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67" w:rsidRPr="007F05E6" w:rsidRDefault="00112CE3" w:rsidP="00474F67">
      <w:pPr>
        <w:pStyle w:val="Unittitle"/>
      </w:pPr>
      <w:r>
        <w:t>Carpentry and J</w:t>
      </w:r>
      <w:r w:rsidR="00F01E3C">
        <w:t>oinery hand tools</w:t>
      </w:r>
    </w:p>
    <w:p w:rsidR="00474F67" w:rsidRPr="00692A45" w:rsidRDefault="0069213A" w:rsidP="00474F67">
      <w:pPr>
        <w:pStyle w:val="Heading1"/>
      </w:pPr>
      <w:r>
        <w:t>Parts of a bench plane</w:t>
      </w:r>
      <w:r w:rsidR="00112CE3">
        <w:t xml:space="preserve"> </w:t>
      </w:r>
      <w:bookmarkStart w:id="0" w:name="_GoBack"/>
      <w:bookmarkEnd w:id="0"/>
    </w:p>
    <w:p w:rsidR="0069213A" w:rsidRDefault="0069213A" w:rsidP="0069213A"/>
    <w:p w:rsidR="0069213A" w:rsidRDefault="0069213A" w:rsidP="0069213A">
      <w:r>
        <w:t xml:space="preserve">Label the bench plane correctly by </w:t>
      </w:r>
      <w:r w:rsidR="00792A2D">
        <w:t>writing</w:t>
      </w:r>
      <w:r>
        <w:t xml:space="preserve"> the name of the parts to the correct position on the image below. To get you started, some have been done for you.</w:t>
      </w:r>
    </w:p>
    <w:p w:rsidR="0069213A" w:rsidRPr="0069213A" w:rsidRDefault="0069213A" w:rsidP="0069213A"/>
    <w:p w:rsidR="0069213A" w:rsidRDefault="0069213A" w:rsidP="0069213A">
      <w:pPr>
        <w:spacing w:before="0" w:after="0" w:line="240" w:lineRule="auto"/>
      </w:pPr>
    </w:p>
    <w:p w:rsidR="0069213A" w:rsidRDefault="0069213A" w:rsidP="0069213A">
      <w:pPr>
        <w:spacing w:before="0" w:after="0" w:line="240" w:lineRule="auto"/>
      </w:pPr>
    </w:p>
    <w:p w:rsidR="0069213A" w:rsidRDefault="0069213A" w:rsidP="0069213A">
      <w:pPr>
        <w:spacing w:before="0" w:after="0" w:line="240" w:lineRule="auto"/>
      </w:pPr>
    </w:p>
    <w:p w:rsidR="0069213A" w:rsidRDefault="009E1075" w:rsidP="0069213A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 wp14:anchorId="4341D9A2" wp14:editId="5046EA1D">
            <wp:extent cx="5176911" cy="26549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075" cy="265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3A" w:rsidRDefault="0069213A" w:rsidP="0069213A">
      <w:pPr>
        <w:pStyle w:val="Normalnumberedlist"/>
        <w:numPr>
          <w:ilvl w:val="0"/>
          <w:numId w:val="0"/>
        </w:numPr>
        <w:spacing w:line="240" w:lineRule="auto"/>
        <w:ind w:left="357" w:hanging="357"/>
      </w:pPr>
      <w:r>
        <w:t>Your options are:</w:t>
      </w:r>
    </w:p>
    <w:p w:rsidR="0069213A" w:rsidRDefault="0069213A" w:rsidP="0069213A">
      <w:pPr>
        <w:pStyle w:val="Normalbulletlist"/>
      </w:pPr>
      <w:r>
        <w:t>toe</w:t>
      </w:r>
    </w:p>
    <w:p w:rsidR="0069213A" w:rsidRDefault="0069213A" w:rsidP="0069213A">
      <w:pPr>
        <w:pStyle w:val="Normalbulletlist"/>
      </w:pPr>
      <w:r>
        <w:t>knob</w:t>
      </w:r>
    </w:p>
    <w:p w:rsidR="0069213A" w:rsidRDefault="0069213A" w:rsidP="0069213A">
      <w:pPr>
        <w:pStyle w:val="Normalbulletlist"/>
      </w:pPr>
      <w:r>
        <w:t>mouth</w:t>
      </w:r>
    </w:p>
    <w:p w:rsidR="0069213A" w:rsidRDefault="0069213A" w:rsidP="0069213A">
      <w:pPr>
        <w:pStyle w:val="Normalbulletlist"/>
      </w:pPr>
      <w:r>
        <w:t>frog adjustable screw</w:t>
      </w:r>
    </w:p>
    <w:p w:rsidR="0069213A" w:rsidRDefault="0069213A" w:rsidP="0069213A">
      <w:pPr>
        <w:pStyle w:val="Normalbulletlist"/>
      </w:pPr>
      <w:r>
        <w:t>cap screw</w:t>
      </w:r>
    </w:p>
    <w:p w:rsidR="0069213A" w:rsidRDefault="0069213A" w:rsidP="0069213A">
      <w:pPr>
        <w:pStyle w:val="Normalbulletlist"/>
      </w:pPr>
      <w:r>
        <w:t>adjust</w:t>
      </w:r>
      <w:r w:rsidR="009E1075">
        <w:t>ing</w:t>
      </w:r>
      <w:r>
        <w:t xml:space="preserve"> screw</w:t>
      </w:r>
    </w:p>
    <w:p w:rsidR="0069213A" w:rsidRDefault="0069213A" w:rsidP="0069213A">
      <w:pPr>
        <w:pStyle w:val="Normalbulletlist"/>
      </w:pPr>
      <w:r>
        <w:t>cam</w:t>
      </w:r>
    </w:p>
    <w:p w:rsidR="0069213A" w:rsidRDefault="0069213A" w:rsidP="0069213A">
      <w:pPr>
        <w:pStyle w:val="Normalbulletlist"/>
      </w:pPr>
      <w:r>
        <w:t>blade</w:t>
      </w:r>
    </w:p>
    <w:p w:rsidR="0069213A" w:rsidRDefault="0069213A" w:rsidP="0069213A">
      <w:pPr>
        <w:pStyle w:val="Normalbulletlist"/>
      </w:pPr>
      <w:r>
        <w:t>lateral adjustment lever</w:t>
      </w:r>
    </w:p>
    <w:p w:rsidR="0069213A" w:rsidRDefault="0069213A" w:rsidP="0069213A">
      <w:pPr>
        <w:pStyle w:val="Normalbulletlist"/>
      </w:pPr>
      <w:r>
        <w:t>handle.</w:t>
      </w: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69213A" w:rsidRDefault="0069213A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p w:rsidR="00474F67" w:rsidRDefault="00474F67" w:rsidP="0069213A">
      <w:pPr>
        <w:pStyle w:val="Normalbulletlist"/>
        <w:numPr>
          <w:ilvl w:val="0"/>
          <w:numId w:val="0"/>
        </w:numPr>
        <w:spacing w:before="0" w:after="0" w:line="240" w:lineRule="auto"/>
        <w:ind w:left="284" w:hanging="284"/>
      </w:pPr>
    </w:p>
    <w:sectPr w:rsidR="00474F67" w:rsidSect="000E194B">
      <w:headerReference w:type="default" r:id="rId9"/>
      <w:footerReference w:type="default" r:id="rId10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87" w:rsidRDefault="00946B87">
      <w:pPr>
        <w:spacing w:before="0" w:after="0"/>
      </w:pPr>
      <w:r>
        <w:separator/>
      </w:r>
    </w:p>
  </w:endnote>
  <w:endnote w:type="continuationSeparator" w:id="0">
    <w:p w:rsidR="00946B87" w:rsidRDefault="00946B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112CE3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110217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112CE3">
                                <w:pPr>
                                  <w:pStyle w:val="Footer"/>
                                  <w:spacing w:before="1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  <w:t xml:space="preserve">Page </w:t>
                                </w:r>
                                <w:r w:rsidR="00792A2D">
                                  <w:fldChar w:fldCharType="begin"/>
                                </w:r>
                                <w:r w:rsidR="00792A2D">
                                  <w:instrText xml:space="preserve"> PAGE   \* MERGEFORMAT </w:instrText>
                                </w:r>
                                <w:r w:rsidR="00792A2D">
                                  <w:fldChar w:fldCharType="separate"/>
                                </w:r>
                                <w:r w:rsidR="00112CE3" w:rsidRPr="00112CE3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792A2D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 xml:space="preserve"> of </w:t>
                                </w:r>
                                <w:r w:rsidR="00946B87">
                                  <w:fldChar w:fldCharType="begin"/>
                                </w:r>
                                <w:r w:rsidR="00946B87">
                                  <w:instrText xml:space="preserve"> NUMPAGES   \* MERGEFORMAT </w:instrText>
                                </w:r>
                                <w:r w:rsidR="00946B87">
                                  <w:fldChar w:fldCharType="separate"/>
                                </w:r>
                                <w:r w:rsidR="00112CE3" w:rsidRPr="00112CE3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946B87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110217" w:rsidRPr="00BD28AC" w:rsidRDefault="00110217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110217" w:rsidRDefault="0011021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110217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112CE3">
                          <w:pPr>
                            <w:pStyle w:val="Footer"/>
                            <w:spacing w:before="1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  <w:r w:rsidRPr="001C75AD">
                            <w:rPr>
                              <w:rFonts w:cs="Arial"/>
                            </w:rPr>
                            <w:tab/>
                            <w:t xml:space="preserve">Page </w:t>
                          </w:r>
                          <w:r w:rsidR="00792A2D">
                            <w:fldChar w:fldCharType="begin"/>
                          </w:r>
                          <w:r w:rsidR="00792A2D">
                            <w:instrText xml:space="preserve"> PAGE   \* MERGEFORMAT </w:instrText>
                          </w:r>
                          <w:r w:rsidR="00792A2D">
                            <w:fldChar w:fldCharType="separate"/>
                          </w:r>
                          <w:r w:rsidR="00112CE3" w:rsidRPr="00112CE3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792A2D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  <w:r w:rsidRPr="001C75AD">
                            <w:rPr>
                              <w:rFonts w:cs="Arial"/>
                            </w:rPr>
                            <w:t xml:space="preserve"> of </w:t>
                          </w:r>
                          <w:r w:rsidR="00946B87">
                            <w:fldChar w:fldCharType="begin"/>
                          </w:r>
                          <w:r w:rsidR="00946B87">
                            <w:instrText xml:space="preserve"> NUMPAGES   \* MERGEFORMAT </w:instrText>
                          </w:r>
                          <w:r w:rsidR="00946B87">
                            <w:fldChar w:fldCharType="separate"/>
                          </w:r>
                          <w:r w:rsidR="00112CE3" w:rsidRPr="00112CE3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946B87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110217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110217" w:rsidRPr="00BD28AC" w:rsidRDefault="00110217" w:rsidP="00110217">
                          <w:r>
                            <w:br/>
                          </w:r>
                        </w:p>
                      </w:tc>
                    </w:tr>
                    <w:tr w:rsidR="00110217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</w:p>
                      </w:tc>
                    </w:tr>
                  </w:tbl>
                  <w:p w:rsidR="00110217" w:rsidRDefault="0011021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87" w:rsidRDefault="00946B87">
      <w:pPr>
        <w:spacing w:before="0" w:after="0"/>
      </w:pPr>
      <w:r>
        <w:separator/>
      </w:r>
    </w:p>
  </w:footnote>
  <w:footnote w:type="continuationSeparator" w:id="0">
    <w:p w:rsidR="00946B87" w:rsidRDefault="00946B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112CE3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9C5C6E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9C5C6E" w:rsidRPr="006D4994" w:rsidRDefault="00F01E3C" w:rsidP="00F01E3C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9C5C6E" w:rsidRPr="009B740D" w:rsidRDefault="00112CE3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474F67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474F67" w:rsidRPr="00882FCE" w:rsidRDefault="00474F67" w:rsidP="00F31682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9C5C6E" w:rsidRPr="006D4994" w:rsidRDefault="009C5C6E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UHxrgIAAKs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A3gUHx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9C5C6E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9C5C6E" w:rsidRPr="006D4994" w:rsidRDefault="00F01E3C" w:rsidP="00F01E3C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9C5C6E" w:rsidRPr="009B740D" w:rsidRDefault="00112CE3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474F67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474F67" w:rsidRPr="00882FCE" w:rsidRDefault="00474F67" w:rsidP="00F31682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9C5C6E" w:rsidRPr="006D4994" w:rsidRDefault="009C5C6E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5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0"/>
  </w:num>
  <w:num w:numId="4">
    <w:abstractNumId w:val="15"/>
  </w:num>
  <w:num w:numId="5">
    <w:abstractNumId w:val="7"/>
  </w:num>
  <w:num w:numId="6">
    <w:abstractNumId w:val="14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5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22"/>
  </w:num>
  <w:num w:numId="18">
    <w:abstractNumId w:val="23"/>
  </w:num>
  <w:num w:numId="19">
    <w:abstractNumId w:val="2"/>
  </w:num>
  <w:num w:numId="20">
    <w:abstractNumId w:val="1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1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8"/>
  </w:num>
  <w:num w:numId="28">
    <w:abstractNumId w:val="8"/>
    <w:lvlOverride w:ilvl="0">
      <w:startOverride w:val="1"/>
    </w:lvlOverride>
  </w:num>
  <w:num w:numId="29">
    <w:abstractNumId w:val="19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82C62"/>
    <w:rsid w:val="000B231F"/>
    <w:rsid w:val="000E194B"/>
    <w:rsid w:val="00110217"/>
    <w:rsid w:val="00112CE3"/>
    <w:rsid w:val="0015173C"/>
    <w:rsid w:val="00152AC3"/>
    <w:rsid w:val="00156AF3"/>
    <w:rsid w:val="0019491D"/>
    <w:rsid w:val="001A3616"/>
    <w:rsid w:val="001F74AD"/>
    <w:rsid w:val="002379E9"/>
    <w:rsid w:val="00294399"/>
    <w:rsid w:val="002B6886"/>
    <w:rsid w:val="002D07A8"/>
    <w:rsid w:val="00372C08"/>
    <w:rsid w:val="00404B31"/>
    <w:rsid w:val="0045136B"/>
    <w:rsid w:val="00474F67"/>
    <w:rsid w:val="0048500D"/>
    <w:rsid w:val="00524E1B"/>
    <w:rsid w:val="006642FD"/>
    <w:rsid w:val="0069213A"/>
    <w:rsid w:val="006D3AA3"/>
    <w:rsid w:val="006D4994"/>
    <w:rsid w:val="006E1028"/>
    <w:rsid w:val="006E19C2"/>
    <w:rsid w:val="00792A2D"/>
    <w:rsid w:val="007C78B8"/>
    <w:rsid w:val="008C1F1C"/>
    <w:rsid w:val="00946B87"/>
    <w:rsid w:val="009975A0"/>
    <w:rsid w:val="009C5C6E"/>
    <w:rsid w:val="009E1075"/>
    <w:rsid w:val="00AE245C"/>
    <w:rsid w:val="00B054EC"/>
    <w:rsid w:val="00BE2C21"/>
    <w:rsid w:val="00C01D20"/>
    <w:rsid w:val="00C0315A"/>
    <w:rsid w:val="00C202BF"/>
    <w:rsid w:val="00C858D7"/>
    <w:rsid w:val="00CB6899"/>
    <w:rsid w:val="00D073BC"/>
    <w:rsid w:val="00D21898"/>
    <w:rsid w:val="00D56B82"/>
    <w:rsid w:val="00DA2485"/>
    <w:rsid w:val="00DE29A8"/>
    <w:rsid w:val="00F01E3C"/>
    <w:rsid w:val="00F15749"/>
    <w:rsid w:val="00F31682"/>
    <w:rsid w:val="00F778FA"/>
    <w:rsid w:val="00FB3AA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odyText">
    <w:name w:val="Body Text"/>
    <w:basedOn w:val="Normal"/>
    <w:link w:val="BodyTextChar"/>
    <w:rsid w:val="0069213A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69213A"/>
    <w:rPr>
      <w:rFonts w:ascii="Arial" w:eastAsia="Times New Roman" w:hAnsi="Arial" w:cs="Arial"/>
      <w:bCs/>
      <w:sz w:val="22"/>
    </w:rPr>
  </w:style>
  <w:style w:type="paragraph" w:styleId="BalloonText">
    <w:name w:val="Balloon Text"/>
    <w:basedOn w:val="Normal"/>
    <w:link w:val="BalloonTextChar"/>
    <w:rsid w:val="001517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1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odyText">
    <w:name w:val="Body Text"/>
    <w:basedOn w:val="Normal"/>
    <w:link w:val="BodyTextChar"/>
    <w:rsid w:val="0069213A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69213A"/>
    <w:rPr>
      <w:rFonts w:ascii="Arial" w:eastAsia="Times New Roman" w:hAnsi="Arial" w:cs="Arial"/>
      <w:bCs/>
      <w:sz w:val="22"/>
    </w:rPr>
  </w:style>
  <w:style w:type="paragraph" w:styleId="BalloonText">
    <w:name w:val="Balloon Text"/>
    <w:basedOn w:val="Normal"/>
    <w:link w:val="BalloonTextChar"/>
    <w:rsid w:val="001517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1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354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2</cp:revision>
  <cp:lastPrinted>2013-05-15T12:05:00Z</cp:lastPrinted>
  <dcterms:created xsi:type="dcterms:W3CDTF">2020-06-04T06:11:00Z</dcterms:created>
  <dcterms:modified xsi:type="dcterms:W3CDTF">2020-06-04T06:11:00Z</dcterms:modified>
</cp:coreProperties>
</file>